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7C5E" w14:textId="6CD4BD31" w:rsidR="00E97E89" w:rsidRDefault="00D9353F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БРЕНД ВСЕРОССИЙСКОЙ ПЕРЕПИСИ НАСЕЛЕНИЯ ПОЛУЧИЛ МЕЖДУНАРОДНОЕ ПРИЗНАНИЕ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645179AE" w14:textId="24B5ECC4" w:rsidR="00D9353F" w:rsidRPr="004F7CAC" w:rsidRDefault="00D9353F" w:rsidP="003C4329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Новый фирменный стиль переписи населения стал лауреатом международной премии в области связей с общественностью IPRA </w:t>
      </w:r>
      <w:proofErr w:type="spellStart"/>
      <w:r w:rsidRPr="0040684E">
        <w:rPr>
          <w:rFonts w:ascii="Arial" w:hAnsi="Arial" w:cs="Arial"/>
          <w:b/>
          <w:color w:val="525252"/>
          <w:sz w:val="24"/>
          <w:szCs w:val="24"/>
        </w:rPr>
        <w:t>Golden</w:t>
      </w:r>
      <w:proofErr w:type="spellEnd"/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b/>
          <w:color w:val="525252"/>
          <w:sz w:val="24"/>
          <w:szCs w:val="24"/>
        </w:rPr>
        <w:t>World</w:t>
      </w:r>
      <w:proofErr w:type="spellEnd"/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b/>
          <w:color w:val="525252"/>
          <w:sz w:val="24"/>
          <w:szCs w:val="24"/>
        </w:rPr>
        <w:t>Awards</w:t>
      </w:r>
      <w:proofErr w:type="spellEnd"/>
      <w:r w:rsidRPr="0040684E">
        <w:rPr>
          <w:rFonts w:ascii="Arial" w:hAnsi="Arial" w:cs="Arial"/>
          <w:b/>
          <w:color w:val="525252"/>
          <w:sz w:val="24"/>
          <w:szCs w:val="24"/>
        </w:rPr>
        <w:t xml:space="preserve"> 2020. Высшая оце</w:t>
      </w:r>
      <w:r>
        <w:rPr>
          <w:rFonts w:ascii="Arial" w:hAnsi="Arial" w:cs="Arial"/>
          <w:b/>
          <w:color w:val="525252"/>
          <w:sz w:val="24"/>
          <w:szCs w:val="24"/>
        </w:rPr>
        <w:t>нка жюри получена в номинации «К</w:t>
      </w:r>
      <w:r w:rsidRPr="0040684E">
        <w:rPr>
          <w:rFonts w:ascii="Arial" w:hAnsi="Arial" w:cs="Arial"/>
          <w:b/>
          <w:color w:val="525252"/>
          <w:sz w:val="24"/>
          <w:szCs w:val="24"/>
        </w:rPr>
        <w:t>реативные решения для государственных структур и компаний».</w:t>
      </w:r>
    </w:p>
    <w:p w14:paraId="018C7FF2" w14:textId="77777777" w:rsidR="00D9353F" w:rsidRPr="0040684E" w:rsidRDefault="00D9353F" w:rsidP="00D9353F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Предстоящая перепись станет первой в истории России цифровой, поэтому требовалась кардинальная смена образа исследования, отмечает заместитель руководителя Росстата Павел Смелов. Ключевые ценности бренда — открытость и устремленность в будущее — были сформулированы с помощью исследований и фокус-групп. Так появился слоган «Создаем будущее!» и создан новый образ переписи — яркий и современный, привлекающий внимание к новым возможностям.</w:t>
      </w:r>
    </w:p>
    <w:p w14:paraId="06150557" w14:textId="2904CB0F" w:rsidR="00D9353F" w:rsidRPr="0040684E" w:rsidRDefault="00D9353F" w:rsidP="00D9353F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«</w:t>
      </w:r>
      <w:r w:rsidRPr="0040684E">
        <w:rPr>
          <w:rFonts w:ascii="Arial" w:hAnsi="Arial" w:cs="Arial"/>
          <w:color w:val="525252"/>
          <w:sz w:val="24"/>
          <w:szCs w:val="24"/>
        </w:rPr>
        <w:t xml:space="preserve">Красочный логотип подчеркивает новый цифровой формат предстоящей переписи», — сказал Павел Смелов. — Логическим продолжением фирменного стиля стал талисман переписи — птичка </w:t>
      </w:r>
      <w:proofErr w:type="spellStart"/>
      <w:r w:rsidRPr="0040684E">
        <w:rPr>
          <w:rFonts w:ascii="Arial" w:hAnsi="Arial" w:cs="Arial"/>
          <w:color w:val="525252"/>
          <w:sz w:val="24"/>
          <w:szCs w:val="24"/>
        </w:rPr>
        <w:t>ВиПиН</w:t>
      </w:r>
      <w:proofErr w:type="spellEnd"/>
      <w:r w:rsidRPr="0040684E">
        <w:rPr>
          <w:rFonts w:ascii="Arial" w:hAnsi="Arial" w:cs="Arial"/>
          <w:color w:val="525252"/>
          <w:sz w:val="24"/>
          <w:szCs w:val="24"/>
        </w:rPr>
        <w:t>, которая в игровой форме рассказывает о преимуществах нового подхода».</w:t>
      </w:r>
    </w:p>
    <w:p w14:paraId="6F7A8457" w14:textId="77777777" w:rsidR="00D9353F" w:rsidRPr="0040684E" w:rsidRDefault="00D9353F" w:rsidP="00D9353F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Проект ребрендинга реализован при креативном сопровождении агентства CROS.Marketing. К созданию нового фирменного стиля было привлечено все дизайнерское сообщество страны. На Всероссийский конкурс логотипа переписи дизайнеры заявили 3 100 работ.</w:t>
      </w:r>
    </w:p>
    <w:p w14:paraId="4A33E99C" w14:textId="77777777" w:rsidR="00D9353F" w:rsidRPr="0040684E" w:rsidRDefault="00D9353F" w:rsidP="00D9353F">
      <w:pPr>
        <w:ind w:firstLine="708"/>
        <w:jc w:val="both"/>
        <w:rPr>
          <w:rFonts w:ascii="Arial" w:hAnsi="Arial" w:cs="Arial"/>
          <w:color w:val="525252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Победивший логотип стал основой яркого современного образа, который полностью соответствует новому видению переписи.</w:t>
      </w:r>
    </w:p>
    <w:p w14:paraId="76444227" w14:textId="4495E4C2" w:rsidR="007341EA" w:rsidRDefault="00D9353F" w:rsidP="00D9353F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40684E">
        <w:rPr>
          <w:rFonts w:ascii="Arial" w:hAnsi="Arial" w:cs="Arial"/>
          <w:color w:val="525252"/>
          <w:sz w:val="24"/>
          <w:szCs w:val="24"/>
        </w:rPr>
        <w:t>Результатом стало серьезное изменение информационного поля. Значительно выросло количество упоминаний слов-маркеров, связанных с переписью: слова «будущее» — более чем в 12 раз, слова «цифровой» — в 22 раза.</w:t>
      </w:r>
    </w:p>
    <w:p w14:paraId="4ECBD6DA" w14:textId="77777777" w:rsidR="00D9353F" w:rsidRPr="006B11ED" w:rsidRDefault="00D9353F" w:rsidP="00D9353F">
      <w:pPr>
        <w:ind w:firstLine="708"/>
        <w:jc w:val="both"/>
        <w:rPr>
          <w:rFonts w:ascii="Arial" w:hAnsi="Arial" w:cs="Arial"/>
          <w:b/>
          <w:i/>
          <w:color w:val="525252"/>
          <w:sz w:val="24"/>
          <w:szCs w:val="24"/>
          <w:lang w:val="en-US"/>
        </w:rPr>
      </w:pPr>
      <w:r w:rsidRPr="006B11ED">
        <w:rPr>
          <w:rFonts w:ascii="Arial" w:hAnsi="Arial" w:cs="Arial"/>
          <w:b/>
          <w:i/>
          <w:color w:val="525252"/>
          <w:sz w:val="24"/>
          <w:szCs w:val="24"/>
        </w:rPr>
        <w:t>О</w:t>
      </w:r>
      <w:r w:rsidRPr="006B11ED">
        <w:rPr>
          <w:rFonts w:ascii="Arial" w:hAnsi="Arial" w:cs="Arial"/>
          <w:b/>
          <w:i/>
          <w:color w:val="525252"/>
          <w:sz w:val="24"/>
          <w:szCs w:val="24"/>
          <w:lang w:val="en-US"/>
        </w:rPr>
        <w:t xml:space="preserve"> </w:t>
      </w:r>
      <w:r w:rsidRPr="006B11ED">
        <w:rPr>
          <w:rFonts w:ascii="Arial" w:hAnsi="Arial" w:cs="Arial"/>
          <w:b/>
          <w:i/>
          <w:color w:val="525252"/>
          <w:sz w:val="24"/>
          <w:szCs w:val="24"/>
        </w:rPr>
        <w:t>премии</w:t>
      </w:r>
      <w:r w:rsidRPr="008E4F83">
        <w:rPr>
          <w:b/>
          <w:i/>
          <w:lang w:val="en-US"/>
        </w:rPr>
        <w:t xml:space="preserve"> </w:t>
      </w:r>
      <w:r w:rsidRPr="006B11ED">
        <w:rPr>
          <w:rFonts w:ascii="Arial" w:hAnsi="Arial" w:cs="Arial"/>
          <w:b/>
          <w:i/>
          <w:color w:val="525252"/>
          <w:sz w:val="24"/>
          <w:szCs w:val="24"/>
          <w:lang w:val="en-US"/>
        </w:rPr>
        <w:t>IPRA Golden World Awards 2020</w:t>
      </w:r>
    </w:p>
    <w:p w14:paraId="2EF900E0" w14:textId="77777777" w:rsidR="00D9487B" w:rsidRDefault="00D9353F" w:rsidP="00D9353F">
      <w:pPr>
        <w:spacing w:line="276" w:lineRule="auto"/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IPRA </w:t>
      </w:r>
      <w:proofErr w:type="spellStart"/>
      <w:r w:rsidRPr="0040684E">
        <w:rPr>
          <w:rFonts w:ascii="Arial" w:hAnsi="Arial" w:cs="Arial"/>
          <w:i/>
          <w:color w:val="525252"/>
          <w:sz w:val="24"/>
          <w:szCs w:val="24"/>
        </w:rPr>
        <w:t>Golden</w:t>
      </w:r>
      <w:proofErr w:type="spellEnd"/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i/>
          <w:color w:val="525252"/>
          <w:sz w:val="24"/>
          <w:szCs w:val="24"/>
        </w:rPr>
        <w:t>World</w:t>
      </w:r>
      <w:proofErr w:type="spellEnd"/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i/>
          <w:color w:val="525252"/>
          <w:sz w:val="24"/>
          <w:szCs w:val="24"/>
        </w:rPr>
        <w:t>Awards</w:t>
      </w:r>
      <w:proofErr w:type="spellEnd"/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 объединяет более 700 представителей из 80 стран. Ассоциация формирует стандарты коммуникаций во всем мире с 1955 года и признана ООН.</w:t>
      </w:r>
    </w:p>
    <w:p w14:paraId="14AE679F" w14:textId="77777777" w:rsidR="00D9487B" w:rsidRDefault="00D9353F" w:rsidP="00D9353F">
      <w:pPr>
        <w:spacing w:line="276" w:lineRule="auto"/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40684E">
        <w:rPr>
          <w:rFonts w:ascii="Arial" w:hAnsi="Arial" w:cs="Arial"/>
          <w:i/>
          <w:color w:val="525252"/>
          <w:sz w:val="24"/>
          <w:szCs w:val="24"/>
        </w:rPr>
        <w:lastRenderedPageBreak/>
        <w:t>В статусе самого авторитетного объединения в сфере PR IPRA оценивает лучшие коммуникационные проекты по всему миру. Основные критерии: сложность, уникальность, креатив, стратегия и результаты.</w:t>
      </w:r>
    </w:p>
    <w:p w14:paraId="3AA30A80" w14:textId="107286EA" w:rsidR="00972BAD" w:rsidRDefault="00D9353F" w:rsidP="00D9353F">
      <w:pPr>
        <w:spacing w:line="276" w:lineRule="auto"/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В 2020 году премию завоевали проекты в 80 номинациях. Из России лауреатами IPRA </w:t>
      </w:r>
      <w:proofErr w:type="spellStart"/>
      <w:r w:rsidRPr="0040684E">
        <w:rPr>
          <w:rFonts w:ascii="Arial" w:hAnsi="Arial" w:cs="Arial"/>
          <w:i/>
          <w:color w:val="525252"/>
          <w:sz w:val="24"/>
          <w:szCs w:val="24"/>
        </w:rPr>
        <w:t>Golden</w:t>
      </w:r>
      <w:proofErr w:type="spellEnd"/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 </w:t>
      </w:r>
      <w:proofErr w:type="spellStart"/>
      <w:r w:rsidRPr="0040684E">
        <w:rPr>
          <w:rFonts w:ascii="Arial" w:hAnsi="Arial" w:cs="Arial"/>
          <w:i/>
          <w:color w:val="525252"/>
          <w:sz w:val="24"/>
          <w:szCs w:val="24"/>
        </w:rPr>
        <w:t>World</w:t>
      </w:r>
      <w:proofErr w:type="spellEnd"/>
      <w:r w:rsidRPr="0040684E">
        <w:rPr>
          <w:rFonts w:ascii="Arial" w:hAnsi="Arial" w:cs="Arial"/>
          <w:i/>
          <w:color w:val="525252"/>
          <w:sz w:val="24"/>
          <w:szCs w:val="24"/>
        </w:rPr>
        <w:t xml:space="preserve"> стали девять проектов, включая Всероссийскую перепись населения.</w:t>
      </w:r>
    </w:p>
    <w:p w14:paraId="18B4D063" w14:textId="6BAB225B" w:rsidR="00D9353F" w:rsidRDefault="00D9353F" w:rsidP="00D9353F">
      <w:pPr>
        <w:spacing w:line="276" w:lineRule="auto"/>
        <w:ind w:firstLine="708"/>
        <w:jc w:val="both"/>
        <w:rPr>
          <w:rFonts w:ascii="Arial" w:hAnsi="Arial" w:cs="Arial"/>
          <w:i/>
          <w:color w:val="525252"/>
          <w:sz w:val="24"/>
          <w:szCs w:val="24"/>
        </w:rPr>
      </w:pPr>
    </w:p>
    <w:p w14:paraId="1F51E656" w14:textId="6CBD94AA" w:rsidR="00D9353F" w:rsidRDefault="00D9353F" w:rsidP="00D9353F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FFD1C65" w14:textId="77777777" w:rsidR="00D9487B" w:rsidRPr="00C360B0" w:rsidRDefault="00D9487B" w:rsidP="00D9353F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19EE3009" w14:textId="77777777" w:rsidR="00995C76" w:rsidRDefault="004B0883" w:rsidP="004B0883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напоминает: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</w:t>
      </w:r>
      <w:r w:rsidRPr="001C38C0">
        <w:rPr>
          <w:rFonts w:ascii="Arial" w:hAnsi="Arial" w:cs="Arial"/>
          <w:i/>
          <w:color w:val="525252" w:themeColor="accent3" w:themeShade="80"/>
          <w:sz w:val="24"/>
          <w:szCs w:val="24"/>
        </w:rPr>
        <w:t>с 1 по 30 апреля 2021 года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с применением цифровых технологий.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Главным нововведением предстоящей переписи станет возможность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самостоятельного заполнения электронного переписного листа на портале Госуслуг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14:paraId="7F37491C" w14:textId="355506AF" w:rsidR="004B0883" w:rsidRDefault="004B0883" w:rsidP="004B0883">
      <w:pPr>
        <w:spacing w:line="240" w:lineRule="auto"/>
        <w:ind w:firstLine="709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П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ереписаться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также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Третий способ –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обход жилых помещений переписчик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ами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Нижегородстата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Они </w:t>
      </w:r>
      <w:r w:rsidRPr="00372A26">
        <w:rPr>
          <w:rFonts w:ascii="Arial" w:hAnsi="Arial" w:cs="Arial"/>
          <w:i/>
          <w:color w:val="525252" w:themeColor="accent3" w:themeShade="80"/>
          <w:sz w:val="24"/>
          <w:szCs w:val="24"/>
        </w:rPr>
        <w:t>будут использовать планшеты со специальным программным обеспечением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>.</w:t>
      </w:r>
    </w:p>
    <w:p w14:paraId="095D8080" w14:textId="01CA037A" w:rsidR="004B0883" w:rsidRDefault="004B0883" w:rsidP="004B0883">
      <w:pPr>
        <w:spacing w:line="240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DF40216" w14:textId="5500EA9F" w:rsidR="00D9487B" w:rsidRDefault="00D9487B" w:rsidP="004B0883">
      <w:pPr>
        <w:spacing w:line="240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F35C46F" w14:textId="77777777" w:rsidR="00D9487B" w:rsidRDefault="00D9487B" w:rsidP="004B0883">
      <w:pPr>
        <w:spacing w:line="240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8DCE692" w14:textId="77777777" w:rsidR="004B0883" w:rsidRPr="004366EC" w:rsidRDefault="004B0883" w:rsidP="004B0883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366EC">
        <w:rPr>
          <w:rFonts w:ascii="Arial" w:hAnsi="Arial" w:cs="Arial"/>
          <w:b/>
          <w:color w:val="595959"/>
          <w:sz w:val="24"/>
        </w:rPr>
        <w:t>Нижегородстат</w:t>
      </w:r>
    </w:p>
    <w:p w14:paraId="3D863B77" w14:textId="77777777" w:rsidR="004B0883" w:rsidRPr="004366EC" w:rsidRDefault="00D9487B" w:rsidP="004B0883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8" w:history="1">
        <w:r w:rsidR="004B0883" w:rsidRPr="004366EC">
          <w:rPr>
            <w:rStyle w:val="a9"/>
            <w:rFonts w:ascii="Arial" w:hAnsi="Arial" w:cs="Arial"/>
            <w:sz w:val="24"/>
            <w:szCs w:val="24"/>
          </w:rPr>
          <w:t>P52_Vpn2020@gks.ru</w:t>
        </w:r>
      </w:hyperlink>
    </w:p>
    <w:p w14:paraId="61A4288F" w14:textId="77777777" w:rsidR="004B0883" w:rsidRPr="004366EC" w:rsidRDefault="004B0883" w:rsidP="004B0883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366EC">
        <w:rPr>
          <w:rFonts w:ascii="Arial" w:hAnsi="Arial" w:cs="Arial"/>
          <w:color w:val="595959"/>
          <w:sz w:val="24"/>
        </w:rPr>
        <w:t>+7 (831) 428-79-54</w:t>
      </w:r>
    </w:p>
    <w:p w14:paraId="71B4D81A" w14:textId="77777777" w:rsidR="004B0883" w:rsidRPr="004366EC" w:rsidRDefault="00D9487B" w:rsidP="004B0883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9" w:history="1">
        <w:r w:rsidR="004B0883" w:rsidRPr="00E00657">
          <w:rPr>
            <w:rStyle w:val="a9"/>
            <w:rFonts w:ascii="Arial" w:hAnsi="Arial" w:cs="Arial"/>
            <w:sz w:val="24"/>
          </w:rPr>
          <w:t>https://nizhstat.gks.ru/folder/62217</w:t>
        </w:r>
      </w:hyperlink>
    </w:p>
    <w:p w14:paraId="41D35BB3" w14:textId="77777777" w:rsidR="004B0883" w:rsidRDefault="004B0883" w:rsidP="004B0883">
      <w:pPr>
        <w:pStyle w:val="aa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</w:p>
    <w:p w14:paraId="6471BE69" w14:textId="77777777" w:rsidR="004B0883" w:rsidRDefault="004B0883" w:rsidP="004B0883">
      <w:pPr>
        <w:spacing w:after="0" w:line="240" w:lineRule="auto"/>
        <w:rPr>
          <w:rFonts w:ascii="Helvetica" w:hAnsi="Helvetica" w:cs="Helvetica"/>
          <w:color w:val="25353D"/>
        </w:rPr>
      </w:pPr>
      <w:r w:rsidRPr="004366EC">
        <w:rPr>
          <w:rFonts w:ascii="Arial" w:hAnsi="Arial" w:cs="Arial"/>
          <w:b/>
          <w:color w:val="595959"/>
          <w:sz w:val="24"/>
        </w:rPr>
        <w:t>Сообщество ВПН-2020 по Нижегородской области:</w:t>
      </w:r>
    </w:p>
    <w:p w14:paraId="3406080D" w14:textId="1B4BD6FB" w:rsidR="00E55132" w:rsidRPr="004B0883" w:rsidRDefault="004B0883" w:rsidP="004B0883">
      <w:pPr>
        <w:spacing w:after="0" w:line="240" w:lineRule="auto"/>
        <w:jc w:val="both"/>
        <w:rPr>
          <w:rFonts w:ascii="Arial" w:hAnsi="Arial" w:cs="Arial"/>
          <w:color w:val="0563C1"/>
          <w:sz w:val="24"/>
          <w:u w:val="single"/>
        </w:rPr>
      </w:pPr>
      <w:r w:rsidRPr="004366EC">
        <w:rPr>
          <w:rStyle w:val="a9"/>
          <w:rFonts w:ascii="Arial" w:hAnsi="Arial" w:cs="Arial"/>
          <w:sz w:val="24"/>
        </w:rPr>
        <w:t>https://vk.com/vpn2020nn</w:t>
      </w:r>
    </w:p>
    <w:sectPr w:rsidR="00E55132" w:rsidRPr="004B0883" w:rsidSect="00962C5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053A" w14:textId="77777777" w:rsidR="006C399B" w:rsidRDefault="006C399B" w:rsidP="00A02726">
      <w:pPr>
        <w:spacing w:after="0" w:line="240" w:lineRule="auto"/>
      </w:pPr>
      <w:r>
        <w:separator/>
      </w:r>
    </w:p>
  </w:endnote>
  <w:endnote w:type="continuationSeparator" w:id="0">
    <w:p w14:paraId="0D15C54D" w14:textId="77777777" w:rsidR="006C399B" w:rsidRDefault="006C39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43B12AF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1253F">
          <w:rPr>
            <w:noProof/>
          </w:rPr>
          <w:t>3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CA339" w14:textId="77777777" w:rsidR="006C399B" w:rsidRDefault="006C399B" w:rsidP="00A02726">
      <w:pPr>
        <w:spacing w:after="0" w:line="240" w:lineRule="auto"/>
      </w:pPr>
      <w:r>
        <w:separator/>
      </w:r>
    </w:p>
  </w:footnote>
  <w:footnote w:type="continuationSeparator" w:id="0">
    <w:p w14:paraId="31893ABA" w14:textId="77777777" w:rsidR="006C399B" w:rsidRDefault="006C39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FFF7" w14:textId="77777777" w:rsidR="00962C5A" w:rsidRDefault="00D9487B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487B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1F6" w14:textId="77777777" w:rsidR="00962C5A" w:rsidRDefault="00D9487B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0883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C7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353F"/>
    <w:rsid w:val="00D9487B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4A656FA3"/>
  <w15:docId w15:val="{7CEA6169-24A7-B14D-B411-2B771B4B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52_Vpn2020@gks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izhstat.gks.ru/folder/62217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304D8-5DFB-4EA5-BF18-B6249813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3</cp:revision>
  <cp:lastPrinted>2020-08-04T06:36:00Z</cp:lastPrinted>
  <dcterms:created xsi:type="dcterms:W3CDTF">2020-08-04T06:34:00Z</dcterms:created>
  <dcterms:modified xsi:type="dcterms:W3CDTF">2020-08-04T06:43:00Z</dcterms:modified>
</cp:coreProperties>
</file>