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33" w:rsidRPr="00C955D4" w:rsidRDefault="00F75733" w:rsidP="00F75733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>Прилож</w:t>
      </w:r>
      <w:bookmarkStart w:id="0" w:name="_GoBack"/>
      <w:bookmarkEnd w:id="0"/>
      <w:r w:rsidRPr="00C955D4">
        <w:rPr>
          <w:sz w:val="28"/>
          <w:szCs w:val="28"/>
        </w:rPr>
        <w:t xml:space="preserve">ение № 1 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 xml:space="preserve">к уведомлению о проведении 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>публичных консультаций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Опросный лист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для проведения публичных консультаций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C955D4">
        <w:rPr>
          <w:sz w:val="16"/>
          <w:szCs w:val="16"/>
          <w:lang w:eastAsia="ru-RU"/>
        </w:rPr>
        <w:t>(наименование проекта акта (действующего акта))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 xml:space="preserve">Сфера деятельности </w:t>
      </w:r>
      <w:proofErr w:type="gramStart"/>
      <w:r w:rsidRPr="00C955D4">
        <w:rPr>
          <w:sz w:val="28"/>
          <w:szCs w:val="28"/>
          <w:lang w:eastAsia="ru-RU"/>
        </w:rPr>
        <w:t>участника:_</w:t>
      </w:r>
      <w:proofErr w:type="gramEnd"/>
      <w:r w:rsidRPr="00C955D4">
        <w:rPr>
          <w:sz w:val="28"/>
          <w:szCs w:val="28"/>
          <w:lang w:eastAsia="ru-RU"/>
        </w:rPr>
        <w:t>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270"/>
      <w:bookmarkEnd w:id="1"/>
      <w:r w:rsidRPr="00C955D4">
        <w:rPr>
          <w:sz w:val="28"/>
          <w:szCs w:val="28"/>
        </w:rPr>
        <w:t>Перечень вопросов,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обсуждаемых в ходе проведения публичных консультаций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1. На решение какой проблемы, на Ваш взгляд, направлено данный проект акта (действующий акт)?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2. Насколько корректно разработчик обосновал необходимость утверждения проекта акта (действующий акт)? Насколько цель данного проекта акта (действующего акта) соотносится с проблемой, на решение которой оно направлено? Достигает ли, на Ваш взгляд, данный проект акта (действующий акт)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данный проект акта (действующий акт) (по видам субъектов, по отраслям, по количеству таких субъектов в Вашем районе и прочее)?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lastRenderedPageBreak/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6.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прописаны административные процедуры, реализуемые ответственными функциональными (отраслевыми) органами Администрации Сосновского муниципального района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7. Существуют ли в данном проекте акта (действующем акте)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имеется ли смысловое противоречие проекта акта (действующего акта) с целями или существующей проблемой либо проекта акта (действующего акта) не способствует достижению целей;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имеются ли технические ошибки;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введение проекта акта (исполнение действующего акта)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устанавливается ли проектом акта (действующим актом)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создает ли введение проекта акта (исполнение действующего акта)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проектом акта (действующим актом)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8. К каким последствиям может привести введение проекта акта (исполнение действующего акта)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проекта акта (исполнении действующего акта).</w:t>
      </w:r>
    </w:p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проектом акта (действующим актом).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проекта акта (действующего акта)? Является ли проект акта (действующий акт) недискриминационным по отношению ко всем его адресатам, то есть все ли адресаты находятся в одинаковых условиях после его введения проекта акта (исполнения действующего акта)?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Pr="00C955D4" w:rsidRDefault="00F75733" w:rsidP="00F757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 (экспертизы действующего акта).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75733" w:rsidRPr="00C955D4" w:rsidTr="002D477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733" w:rsidRPr="00C955D4" w:rsidRDefault="00F75733" w:rsidP="002D4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5733" w:rsidRDefault="00F75733" w:rsidP="00F75733"/>
    <w:p w:rsidR="00C50FD0" w:rsidRDefault="00C50FD0"/>
    <w:sectPr w:rsidR="00C5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33"/>
    <w:rsid w:val="002E351F"/>
    <w:rsid w:val="00811688"/>
    <w:rsid w:val="009B6A69"/>
    <w:rsid w:val="00C50FD0"/>
    <w:rsid w:val="00D82EE6"/>
    <w:rsid w:val="00F75733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AC2F-2B77-45C1-956A-0A9E63E3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2016-08-29T10:19:00Z</dcterms:created>
  <dcterms:modified xsi:type="dcterms:W3CDTF">2016-08-29T10:20:00Z</dcterms:modified>
</cp:coreProperties>
</file>