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9C76A3" w:rsidRPr="009C76A3">
        <w:rPr>
          <w:sz w:val="28"/>
          <w:szCs w:val="28"/>
          <w:lang w:eastAsia="ru-RU"/>
        </w:rPr>
        <w:t xml:space="preserve"> </w:t>
      </w:r>
      <w:r w:rsidR="003E070E" w:rsidRPr="003E070E">
        <w:rPr>
          <w:b/>
          <w:i/>
          <w:sz w:val="28"/>
          <w:szCs w:val="28"/>
          <w:lang w:eastAsia="ru-RU"/>
        </w:rPr>
        <w:t xml:space="preserve">Постановление Администрации Сосновского муниципального района Нижегородской области от 14.09.2021г. № 427 </w:t>
      </w:r>
      <w:r w:rsidR="003E070E" w:rsidRPr="003E070E">
        <w:rPr>
          <w:b/>
          <w:bCs/>
          <w:i/>
          <w:sz w:val="28"/>
          <w:szCs w:val="28"/>
          <w:lang w:eastAsia="ru-RU"/>
        </w:rPr>
        <w:t>«Об утверждении форм проверочного листа (списка контрольных вопросов), используемых при проведении плановых проверок в рамках осуществления муниципального жилищного контроля»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8E3364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8E3364">
        <w:rPr>
          <w:sz w:val="28"/>
          <w:szCs w:val="28"/>
          <w:lang w:eastAsia="ru-RU"/>
        </w:rPr>
        <w:t>3</w:t>
      </w:r>
      <w:bookmarkStart w:id="0" w:name="_GoBack"/>
      <w:bookmarkEnd w:id="0"/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>606170, Нижегородская обл., р.п.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1B4BA0"/>
    <w:rsid w:val="003E070E"/>
    <w:rsid w:val="00887A49"/>
    <w:rsid w:val="008E3364"/>
    <w:rsid w:val="009C76A3"/>
    <w:rsid w:val="00A84A63"/>
    <w:rsid w:val="00D36ED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2023-02-01T05:46:00Z</dcterms:created>
  <dcterms:modified xsi:type="dcterms:W3CDTF">2023-02-01T11:47:00Z</dcterms:modified>
</cp:coreProperties>
</file>